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29" w:rsidRPr="00647229" w:rsidRDefault="00647229" w:rsidP="00862341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color w:val="000000" w:themeColor="text1"/>
          <w:sz w:val="45"/>
          <w:szCs w:val="45"/>
        </w:rPr>
      </w:pPr>
      <w:r w:rsidRPr="00647229">
        <w:rPr>
          <w:b/>
          <w:bCs/>
          <w:color w:val="000000" w:themeColor="text1"/>
        </w:rPr>
        <w:t>Сведения об обеспечении доступа в здание образовательной организации инвалидов и лиц с ограниченными возможностями здоровья.</w:t>
      </w:r>
    </w:p>
    <w:p w:rsidR="00647229" w:rsidRDefault="00647229" w:rsidP="00647229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45"/>
          <w:szCs w:val="45"/>
        </w:rPr>
      </w:pPr>
      <w:r>
        <w:rPr>
          <w:rFonts w:ascii="Verdana" w:hAnsi="Verdana"/>
          <w:color w:val="000000"/>
          <w:sz w:val="45"/>
          <w:szCs w:val="45"/>
        </w:rPr>
        <w:t> </w:t>
      </w:r>
      <w:r>
        <w:rPr>
          <w:color w:val="000000"/>
        </w:rPr>
        <w:t>МБДОУ детский сад  №135</w:t>
      </w:r>
      <w:r w:rsidR="00233AF2">
        <w:rPr>
          <w:color w:val="000000"/>
        </w:rPr>
        <w:t xml:space="preserve"> </w:t>
      </w:r>
      <w:r w:rsidR="00ED1AC9">
        <w:rPr>
          <w:color w:val="000000"/>
        </w:rPr>
        <w:t>состоит из трех корпусов (</w:t>
      </w:r>
      <w:r>
        <w:rPr>
          <w:color w:val="000000"/>
        </w:rPr>
        <w:t>отдельно стоящ</w:t>
      </w:r>
      <w:r w:rsidR="00ED1AC9">
        <w:rPr>
          <w:color w:val="000000"/>
        </w:rPr>
        <w:t>ие</w:t>
      </w:r>
      <w:r>
        <w:rPr>
          <w:color w:val="000000"/>
        </w:rPr>
        <w:t xml:space="preserve"> двухэтажн</w:t>
      </w:r>
      <w:r w:rsidR="00ED1AC9">
        <w:rPr>
          <w:color w:val="000000"/>
        </w:rPr>
        <w:t>ые</w:t>
      </w:r>
      <w:r>
        <w:rPr>
          <w:color w:val="000000"/>
        </w:rPr>
        <w:t xml:space="preserve"> здани</w:t>
      </w:r>
      <w:r w:rsidR="00ED1AC9">
        <w:rPr>
          <w:color w:val="000000"/>
        </w:rPr>
        <w:t>я)</w:t>
      </w:r>
      <w:r>
        <w:rPr>
          <w:color w:val="000000"/>
        </w:rPr>
        <w:t xml:space="preserve">, функционирует с </w:t>
      </w:r>
      <w:r w:rsidR="00ED1AC9">
        <w:rPr>
          <w:color w:val="000000"/>
        </w:rPr>
        <w:t>1953,</w:t>
      </w:r>
      <w:r>
        <w:rPr>
          <w:color w:val="000000"/>
        </w:rPr>
        <w:t>1984</w:t>
      </w:r>
      <w:r w:rsidR="00ED1AC9">
        <w:rPr>
          <w:color w:val="000000"/>
        </w:rPr>
        <w:t>,1988</w:t>
      </w:r>
      <w:r>
        <w:rPr>
          <w:color w:val="000000"/>
        </w:rPr>
        <w:t xml:space="preserve"> года. Вход на территорию имеет асфальтовое покрытие.</w:t>
      </w:r>
    </w:p>
    <w:p w:rsidR="00C937B0" w:rsidRDefault="00647229" w:rsidP="00C937B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45"/>
          <w:szCs w:val="45"/>
        </w:rPr>
      </w:pPr>
      <w:r>
        <w:rPr>
          <w:color w:val="000000"/>
        </w:rPr>
        <w:t>Конструктивные особенности здания МБДОУ детск</w:t>
      </w:r>
      <w:r w:rsidR="00C937B0">
        <w:rPr>
          <w:color w:val="000000"/>
        </w:rPr>
        <w:t>ого</w:t>
      </w:r>
      <w:r>
        <w:rPr>
          <w:color w:val="000000"/>
        </w:rPr>
        <w:t xml:space="preserve"> сад</w:t>
      </w:r>
      <w:r w:rsidR="00C937B0">
        <w:rPr>
          <w:color w:val="000000"/>
        </w:rPr>
        <w:t>а</w:t>
      </w:r>
      <w:r>
        <w:rPr>
          <w:color w:val="000000"/>
        </w:rPr>
        <w:t xml:space="preserve">  </w:t>
      </w:r>
      <w:r w:rsidR="00C937B0">
        <w:rPr>
          <w:color w:val="000000"/>
        </w:rPr>
        <w:t>135</w:t>
      </w:r>
      <w:r>
        <w:rPr>
          <w:color w:val="000000"/>
        </w:rPr>
        <w:t xml:space="preserve">  не предусматривают наличие подъёмников и других приспособлений, обеспечивающих доступ инвалидов и лиц с ограниченными возможностями здоровья (ОВЗ). Центральный вход оборудован звонком, имеется кнопка вызова персонала и знак доступности для инвалидов – колясочников.</w:t>
      </w:r>
      <w:r w:rsidR="00ED1AC9">
        <w:rPr>
          <w:color w:val="000000"/>
        </w:rPr>
        <w:t xml:space="preserve"> Имеется пандус мобильный. </w:t>
      </w:r>
    </w:p>
    <w:p w:rsidR="00647229" w:rsidRDefault="00647229" w:rsidP="00C937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 необходимости инвалиду или лицу с ОВЗ будет предоставлено сопровождающее лицо.</w:t>
      </w:r>
    </w:p>
    <w:p w:rsidR="00C937B0" w:rsidRDefault="00C937B0" w:rsidP="00C937B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45"/>
          <w:szCs w:val="45"/>
        </w:rPr>
      </w:pPr>
    </w:p>
    <w:p w:rsidR="00C937B0" w:rsidRDefault="00647229" w:rsidP="00C937B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937B0">
        <w:rPr>
          <w:b/>
          <w:color w:val="000000"/>
        </w:rPr>
        <w:t>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приспособленных для использования инвалидам и лицам с ограниченными возможностями здоровья</w:t>
      </w:r>
    </w:p>
    <w:p w:rsidR="00862341" w:rsidRPr="00862341" w:rsidRDefault="00862341" w:rsidP="00C937B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</w:rPr>
      </w:pPr>
    </w:p>
    <w:p w:rsidR="00647229" w:rsidRDefault="00647229" w:rsidP="00C937B0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45"/>
          <w:szCs w:val="45"/>
        </w:rPr>
      </w:pPr>
      <w:r>
        <w:rPr>
          <w:color w:val="000000"/>
        </w:rPr>
        <w:t>Инвалиды и лица с ОВЗ смогут участвовать в образовательном процессе на общих основаниях. Специально предусмотренные и оборудованные помещения отсутствуют.</w:t>
      </w:r>
      <w:r w:rsidR="00C937B0">
        <w:rPr>
          <w:rFonts w:ascii="Verdana" w:hAnsi="Verdana"/>
          <w:color w:val="000000"/>
          <w:sz w:val="45"/>
          <w:szCs w:val="45"/>
        </w:rPr>
        <w:t xml:space="preserve"> </w:t>
      </w:r>
      <w:r>
        <w:rPr>
          <w:color w:val="000000"/>
        </w:rPr>
        <w:t>Воспитанник с ОВЗ (при его появлении) будет осваивать основную образовательную программу дошкольного образования МБДОУ по индивидуальному</w:t>
      </w:r>
      <w:r w:rsidR="00C937B0">
        <w:rPr>
          <w:color w:val="000000"/>
        </w:rPr>
        <w:t xml:space="preserve"> образовательному маршруту; </w:t>
      </w:r>
      <w:r>
        <w:rPr>
          <w:color w:val="000000"/>
        </w:rPr>
        <w:t>разработана адаптированная программа дошкольного образования. Воспитанникам с ОВЗ и инвалидам будет оказана специализированная помощь педагога-психолога, учителя-логопеда и консультативная помощь их родителям (законным представителям).</w:t>
      </w:r>
    </w:p>
    <w:p w:rsidR="00647229" w:rsidRPr="00C937B0" w:rsidRDefault="00647229" w:rsidP="00C937B0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45"/>
          <w:szCs w:val="45"/>
        </w:rPr>
      </w:pPr>
      <w:r>
        <w:rPr>
          <w:rFonts w:ascii="Verdana" w:hAnsi="Verdana"/>
          <w:color w:val="000000"/>
          <w:sz w:val="45"/>
          <w:szCs w:val="45"/>
        </w:rPr>
        <w:t> </w:t>
      </w:r>
      <w:r w:rsidRPr="00C937B0">
        <w:rPr>
          <w:b/>
          <w:bCs/>
          <w:color w:val="000000" w:themeColor="text1"/>
        </w:rPr>
        <w:t>Для детей инвалидов и лиц с ОВЗ в группах имеются:</w:t>
      </w:r>
    </w:p>
    <w:p w:rsidR="00C937B0" w:rsidRDefault="00647229" w:rsidP="00016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-физкультурные уголки с пособиями для развития всех видов моторики, массажные коврики; </w:t>
      </w:r>
    </w:p>
    <w:p w:rsidR="00C937B0" w:rsidRDefault="00C937B0" w:rsidP="00016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647229">
        <w:rPr>
          <w:color w:val="000000"/>
        </w:rPr>
        <w:t xml:space="preserve">уголки для сюжетно-ролевых игр и уединения; музыкально – театрализованные с разными видами театров; </w:t>
      </w:r>
    </w:p>
    <w:p w:rsidR="00C937B0" w:rsidRDefault="00C937B0" w:rsidP="00016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647229">
        <w:rPr>
          <w:color w:val="000000"/>
        </w:rPr>
        <w:t xml:space="preserve">уголки экспериментирования и природы для развития тактильного и сенсорного опыта; обучающие дидактические игры разного направления; </w:t>
      </w:r>
    </w:p>
    <w:p w:rsidR="00647229" w:rsidRDefault="00C937B0" w:rsidP="00016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647229">
        <w:rPr>
          <w:color w:val="000000"/>
        </w:rPr>
        <w:t>уголки развития речи, математики; пособия по сенсорному развитию, уголки конструирования с различными видами конструкторов.</w:t>
      </w:r>
    </w:p>
    <w:p w:rsidR="00A75486" w:rsidRDefault="00A75486" w:rsidP="00016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Для индивидуальной, подгрупповой и групповой работы с воспитанниками с ОВЗ имеются  музыкальный зал, физкультурный зал, оборудован кабинет учителя-логопеда.</w:t>
      </w:r>
    </w:p>
    <w:p w:rsidR="00233AF2" w:rsidRPr="00233AF2" w:rsidRDefault="00233AF2" w:rsidP="00016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5486" w:rsidRPr="00A75486" w:rsidRDefault="00A75486" w:rsidP="00A75486">
      <w:pPr>
        <w:pStyle w:val="a3"/>
        <w:shd w:val="clear" w:color="auto" w:fill="FFFFFF"/>
        <w:spacing w:before="0" w:beforeAutospacing="0" w:after="0" w:afterAutospacing="0"/>
        <w:jc w:val="both"/>
        <w:rPr>
          <w:color w:val="030303"/>
          <w:sz w:val="20"/>
          <w:szCs w:val="20"/>
        </w:rPr>
      </w:pPr>
      <w:r w:rsidRPr="00233AF2">
        <w:rPr>
          <w:rStyle w:val="a4"/>
          <w:color w:val="030303"/>
        </w:rPr>
        <w:t>Основной принцип организации работы  педагогов</w:t>
      </w:r>
      <w:r w:rsidRPr="00A75486">
        <w:rPr>
          <w:rStyle w:val="a4"/>
          <w:color w:val="030303"/>
        </w:rPr>
        <w:t> </w:t>
      </w:r>
      <w:r w:rsidRPr="00A75486">
        <w:rPr>
          <w:color w:val="030303"/>
        </w:rPr>
        <w:t>– принцип комплексности (взаимодействие специалистов).</w:t>
      </w:r>
      <w:r w:rsidRPr="00A75486">
        <w:rPr>
          <w:color w:val="030303"/>
          <w:sz w:val="20"/>
          <w:szCs w:val="20"/>
        </w:rPr>
        <w:br/>
      </w:r>
      <w:r w:rsidRPr="00A75486">
        <w:rPr>
          <w:color w:val="030303"/>
        </w:rPr>
        <w:t>     Модель профессиональной взаимосвязи всех специалистов ДОУ (педагога-психолога, учителя-логопеда, воспитателя, музыкального руководителя, инструктора по физической культуре) в работе с ребенком с особыми образовательными потребностями следующая:</w:t>
      </w:r>
    </w:p>
    <w:p w:rsidR="00A75486" w:rsidRPr="00A75486" w:rsidRDefault="00A75486" w:rsidP="00A75486">
      <w:pPr>
        <w:pStyle w:val="a3"/>
        <w:shd w:val="clear" w:color="auto" w:fill="FFFFFF"/>
        <w:spacing w:before="0" w:beforeAutospacing="0" w:after="0" w:afterAutospacing="0"/>
        <w:jc w:val="both"/>
        <w:rPr>
          <w:color w:val="030303"/>
          <w:sz w:val="20"/>
          <w:szCs w:val="20"/>
        </w:rPr>
      </w:pPr>
      <w:r w:rsidRPr="00A75486">
        <w:rPr>
          <w:color w:val="030303"/>
        </w:rPr>
        <w:t>  </w:t>
      </w:r>
    </w:p>
    <w:p w:rsidR="00A75486" w:rsidRPr="00233AF2" w:rsidRDefault="00A75486" w:rsidP="00A75486">
      <w:pPr>
        <w:pStyle w:val="a3"/>
        <w:shd w:val="clear" w:color="auto" w:fill="FFFFFF"/>
        <w:spacing w:before="0" w:beforeAutospacing="0" w:after="0" w:afterAutospacing="0"/>
        <w:jc w:val="both"/>
        <w:rPr>
          <w:color w:val="030303"/>
          <w:sz w:val="20"/>
          <w:szCs w:val="20"/>
        </w:rPr>
      </w:pPr>
      <w:r w:rsidRPr="00233AF2">
        <w:rPr>
          <w:color w:val="030303"/>
        </w:rPr>
        <w:t>    </w:t>
      </w:r>
      <w:r w:rsidRPr="00233AF2">
        <w:rPr>
          <w:rStyle w:val="a4"/>
          <w:color w:val="030303"/>
        </w:rPr>
        <w:t>Учитель-логопед:</w:t>
      </w:r>
    </w:p>
    <w:p w:rsidR="00A75486" w:rsidRPr="00A75486" w:rsidRDefault="00A75486" w:rsidP="00A75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30303"/>
          <w:sz w:val="20"/>
          <w:szCs w:val="20"/>
        </w:rPr>
      </w:pPr>
      <w:r w:rsidRPr="00A75486">
        <w:rPr>
          <w:color w:val="030303"/>
        </w:rPr>
        <w:t>Осуществляет обследование воспитанников, определяет структуру и степень выраженности имеющегося у них нарушения развития;</w:t>
      </w:r>
    </w:p>
    <w:p w:rsidR="00A75486" w:rsidRPr="00A75486" w:rsidRDefault="00A75486" w:rsidP="00A75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30303"/>
          <w:sz w:val="20"/>
          <w:szCs w:val="20"/>
        </w:rPr>
      </w:pPr>
      <w:r w:rsidRPr="00A75486">
        <w:rPr>
          <w:color w:val="030303"/>
        </w:rPr>
        <w:lastRenderedPageBreak/>
        <w:t>Составляет индивидуальные планы развития, планы специально-организованных занятий;</w:t>
      </w:r>
    </w:p>
    <w:p w:rsidR="00A75486" w:rsidRPr="00A75486" w:rsidRDefault="00A75486" w:rsidP="00A75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30303"/>
          <w:sz w:val="20"/>
          <w:szCs w:val="20"/>
        </w:rPr>
      </w:pPr>
      <w:r w:rsidRPr="00A75486">
        <w:rPr>
          <w:color w:val="030303"/>
        </w:rPr>
        <w:t>Проводит индивидуальные занятия (постановка правильного речевого дыхания, коррекция звуков, их автоматизация, дифференциация и введение в самостоятельную речь), подгрупповые и фронтальные занятия (формирование фонематических процессов, подготовка к обучению грамоте);</w:t>
      </w:r>
    </w:p>
    <w:p w:rsidR="00A75486" w:rsidRPr="00A75486" w:rsidRDefault="00A75486" w:rsidP="00A75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30303"/>
          <w:sz w:val="20"/>
          <w:szCs w:val="20"/>
        </w:rPr>
      </w:pPr>
      <w:r w:rsidRPr="00A75486">
        <w:rPr>
          <w:color w:val="030303"/>
        </w:rPr>
        <w:t>Консультирует педагогических работников и родителей о применении логопедических методов и технологий коррекционно-развивающей работы;</w:t>
      </w:r>
    </w:p>
    <w:p w:rsidR="00A75486" w:rsidRPr="00A75486" w:rsidRDefault="00A75486" w:rsidP="00A75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30303"/>
          <w:sz w:val="20"/>
          <w:szCs w:val="20"/>
        </w:rPr>
      </w:pPr>
      <w:r w:rsidRPr="00A75486">
        <w:rPr>
          <w:color w:val="030303"/>
        </w:rPr>
        <w:t>Организует коррекционно-развивающее и речевое пространство с учетом возрастных индивидуальных особенностей детей.</w:t>
      </w:r>
    </w:p>
    <w:p w:rsidR="00A75486" w:rsidRPr="00420D37" w:rsidRDefault="00420D37" w:rsidP="00420D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30303"/>
          <w:sz w:val="20"/>
          <w:szCs w:val="20"/>
        </w:rPr>
      </w:pPr>
      <w:r>
        <w:rPr>
          <w:color w:val="030303"/>
          <w:sz w:val="20"/>
          <w:szCs w:val="20"/>
        </w:rPr>
        <w:t xml:space="preserve">              </w:t>
      </w:r>
      <w:r w:rsidR="00A75486" w:rsidRPr="00420D37">
        <w:rPr>
          <w:rStyle w:val="a4"/>
          <w:b w:val="0"/>
          <w:color w:val="030303"/>
        </w:rPr>
        <w:t> Воспитатель:</w:t>
      </w:r>
    </w:p>
    <w:p w:rsidR="00A75486" w:rsidRPr="00420D37" w:rsidRDefault="00A75486" w:rsidP="00A75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30303"/>
          <w:sz w:val="20"/>
          <w:szCs w:val="20"/>
        </w:rPr>
      </w:pPr>
      <w:r w:rsidRPr="00420D37">
        <w:rPr>
          <w:color w:val="030303"/>
        </w:rPr>
        <w:t>Проводит занятия по продуктивным видам деятельности (рисование, лепка</w:t>
      </w:r>
      <w:proofErr w:type="gramStart"/>
      <w:r w:rsidRPr="00420D37">
        <w:rPr>
          <w:color w:val="030303"/>
        </w:rPr>
        <w:t xml:space="preserve"> )</w:t>
      </w:r>
      <w:proofErr w:type="gramEnd"/>
      <w:r w:rsidRPr="00420D37">
        <w:rPr>
          <w:color w:val="030303"/>
        </w:rPr>
        <w:t xml:space="preserve"> по подгруппам и индивидуально. Организует совместную и самостоятельную деятельность детей;</w:t>
      </w:r>
    </w:p>
    <w:p w:rsidR="00A75486" w:rsidRPr="00420D37" w:rsidRDefault="00A75486" w:rsidP="00A75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30303"/>
          <w:sz w:val="20"/>
          <w:szCs w:val="20"/>
        </w:rPr>
      </w:pPr>
      <w:r w:rsidRPr="00420D37">
        <w:rPr>
          <w:color w:val="030303"/>
        </w:rPr>
        <w:t>Воспитывает культурно-гигиенические навыки, развивает тонкую и общую моторику;</w:t>
      </w:r>
    </w:p>
    <w:p w:rsidR="00A75486" w:rsidRPr="00420D37" w:rsidRDefault="00A75486" w:rsidP="00A75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30303"/>
          <w:sz w:val="20"/>
          <w:szCs w:val="20"/>
        </w:rPr>
      </w:pPr>
      <w:r w:rsidRPr="00420D37">
        <w:rPr>
          <w:color w:val="030303"/>
        </w:rPr>
        <w:t xml:space="preserve">Организует индивидуальную работу с детьми по заданиям и с учетом рекомендаций специалистов (педагога-психолога, учителя-логопеда, учителя </w:t>
      </w:r>
      <w:proofErr w:type="gramStart"/>
      <w:r w:rsidRPr="00420D37">
        <w:rPr>
          <w:color w:val="030303"/>
        </w:rPr>
        <w:t>-д</w:t>
      </w:r>
      <w:proofErr w:type="gramEnd"/>
      <w:r w:rsidRPr="00420D37">
        <w:rPr>
          <w:color w:val="030303"/>
        </w:rPr>
        <w:t>ефектолога);</w:t>
      </w:r>
    </w:p>
    <w:p w:rsidR="00A75486" w:rsidRPr="00420D37" w:rsidRDefault="00A75486" w:rsidP="00A75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30303"/>
          <w:sz w:val="20"/>
          <w:szCs w:val="20"/>
        </w:rPr>
      </w:pPr>
      <w:r w:rsidRPr="00420D37">
        <w:rPr>
          <w:color w:val="030303"/>
        </w:rPr>
        <w:t>Применяет здоровьесберегающие технологии, создает благоприятный микроклимат в группе;</w:t>
      </w:r>
    </w:p>
    <w:p w:rsidR="00A75486" w:rsidRPr="00A75486" w:rsidRDefault="00A75486" w:rsidP="00A75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30303"/>
          <w:sz w:val="20"/>
          <w:szCs w:val="20"/>
        </w:rPr>
      </w:pPr>
      <w:r w:rsidRPr="00420D37">
        <w:rPr>
          <w:color w:val="030303"/>
        </w:rPr>
        <w:t>Консультирует родителей о формировании культурно-гигиенических навыков, об индивидуальных особенностях ребенка, об уровне развития</w:t>
      </w:r>
      <w:r w:rsidRPr="00A75486">
        <w:rPr>
          <w:color w:val="030303"/>
        </w:rPr>
        <w:t xml:space="preserve"> мелкой моторики.</w:t>
      </w:r>
    </w:p>
    <w:p w:rsidR="00A75486" w:rsidRPr="00A75486" w:rsidRDefault="00A75486" w:rsidP="00420D3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30303"/>
          <w:sz w:val="20"/>
          <w:szCs w:val="20"/>
        </w:rPr>
      </w:pPr>
      <w:r w:rsidRPr="00420D37">
        <w:rPr>
          <w:rStyle w:val="a4"/>
          <w:b w:val="0"/>
          <w:color w:val="030303"/>
        </w:rPr>
        <w:t>Музыкальный руководитель</w:t>
      </w:r>
      <w:r w:rsidRPr="00A75486">
        <w:rPr>
          <w:rStyle w:val="a4"/>
          <w:color w:val="030303"/>
          <w:u w:val="single"/>
        </w:rPr>
        <w:t>:</w:t>
      </w:r>
    </w:p>
    <w:p w:rsidR="00A75486" w:rsidRPr="00A75486" w:rsidRDefault="00A75486" w:rsidP="00A75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30303"/>
          <w:sz w:val="20"/>
          <w:szCs w:val="20"/>
        </w:rPr>
      </w:pPr>
      <w:r w:rsidRPr="00A75486">
        <w:rPr>
          <w:color w:val="030303"/>
        </w:rPr>
        <w:t>Осуществляет музыкальное и эстетическое воспитание детей;</w:t>
      </w:r>
    </w:p>
    <w:p w:rsidR="00A75486" w:rsidRPr="00A75486" w:rsidRDefault="00A75486" w:rsidP="00A75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30303"/>
          <w:sz w:val="20"/>
          <w:szCs w:val="20"/>
        </w:rPr>
      </w:pPr>
      <w:r w:rsidRPr="00A75486">
        <w:rPr>
          <w:color w:val="030303"/>
        </w:rPr>
        <w:t>Учитывает психологическое, речевое и физическое развитие детей при подборе материала для занятий;</w:t>
      </w:r>
    </w:p>
    <w:p w:rsidR="00A75486" w:rsidRPr="00A75486" w:rsidRDefault="00A75486" w:rsidP="00A75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30303"/>
          <w:sz w:val="20"/>
          <w:szCs w:val="20"/>
        </w:rPr>
      </w:pPr>
      <w:r w:rsidRPr="00A75486">
        <w:rPr>
          <w:color w:val="030303"/>
        </w:rPr>
        <w:t>Используют на занятиях элементы музыкотерапии и др.</w:t>
      </w:r>
    </w:p>
    <w:p w:rsidR="00A75486" w:rsidRPr="00A75486" w:rsidRDefault="00A75486" w:rsidP="00420D37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30303"/>
          <w:sz w:val="20"/>
          <w:szCs w:val="20"/>
        </w:rPr>
      </w:pPr>
      <w:r w:rsidRPr="00A75486">
        <w:rPr>
          <w:color w:val="030303"/>
        </w:rPr>
        <w:t>  </w:t>
      </w:r>
      <w:r w:rsidRPr="00420D37">
        <w:rPr>
          <w:rStyle w:val="a4"/>
          <w:b w:val="0"/>
          <w:color w:val="030303"/>
        </w:rPr>
        <w:t>Инструктор по физической культуре</w:t>
      </w:r>
      <w:r w:rsidRPr="00A75486">
        <w:rPr>
          <w:rStyle w:val="a4"/>
          <w:color w:val="030303"/>
          <w:u w:val="single"/>
        </w:rPr>
        <w:t>:</w:t>
      </w:r>
    </w:p>
    <w:p w:rsidR="00A75486" w:rsidRPr="00A75486" w:rsidRDefault="00A75486" w:rsidP="00A75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30303"/>
          <w:sz w:val="20"/>
          <w:szCs w:val="20"/>
        </w:rPr>
      </w:pPr>
      <w:r w:rsidRPr="00A75486">
        <w:rPr>
          <w:color w:val="030303"/>
        </w:rPr>
        <w:t>Осуществляет укрепление здоровья детей;</w:t>
      </w:r>
    </w:p>
    <w:p w:rsidR="00A75486" w:rsidRPr="00A75486" w:rsidRDefault="00A75486" w:rsidP="00A754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30303"/>
          <w:sz w:val="20"/>
          <w:szCs w:val="20"/>
        </w:rPr>
      </w:pPr>
      <w:r w:rsidRPr="00A75486">
        <w:rPr>
          <w:color w:val="030303"/>
        </w:rPr>
        <w:t>Совершенствует психомоторные способности воспитанников.</w:t>
      </w:r>
    </w:p>
    <w:p w:rsidR="00A75486" w:rsidRPr="00A75486" w:rsidRDefault="00A75486" w:rsidP="000167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45"/>
          <w:szCs w:val="45"/>
        </w:rPr>
      </w:pPr>
    </w:p>
    <w:p w:rsidR="00647229" w:rsidRPr="0001679F" w:rsidRDefault="00647229" w:rsidP="0001679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45"/>
          <w:szCs w:val="45"/>
        </w:rPr>
      </w:pPr>
      <w:r>
        <w:rPr>
          <w:rFonts w:ascii="Verdana" w:hAnsi="Verdana"/>
          <w:color w:val="000000"/>
          <w:sz w:val="45"/>
          <w:szCs w:val="45"/>
        </w:rPr>
        <w:t> </w:t>
      </w:r>
      <w:r w:rsidRPr="0001679F">
        <w:rPr>
          <w:b/>
          <w:bCs/>
          <w:color w:val="000000" w:themeColor="text1"/>
        </w:rPr>
        <w:t>Сведения об условиях питания воспитанников обучающихся, в том числе инвалидов и лиц с ограниченными возможностями здоровья.</w:t>
      </w:r>
    </w:p>
    <w:p w:rsidR="00647229" w:rsidRDefault="00647229" w:rsidP="0001679F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45"/>
          <w:szCs w:val="45"/>
        </w:rPr>
      </w:pPr>
      <w:r>
        <w:rPr>
          <w:color w:val="000000"/>
        </w:rPr>
        <w:t xml:space="preserve">Для воспитанников МБДОУ организовано сбалансированное 4-х разовое питание в соответствии с примерным </w:t>
      </w:r>
      <w:r w:rsidR="0001679F">
        <w:rPr>
          <w:color w:val="000000"/>
        </w:rPr>
        <w:t>2</w:t>
      </w:r>
      <w:r>
        <w:rPr>
          <w:color w:val="000000"/>
        </w:rPr>
        <w:t>0-дневным меню, утвержденным заведующим МБДОУ. Питание детей осуществляется в соответствии с действующими Санитарно-эпидемиологическими правилами и нормативами СанПиН 2.4.1.3049-13, утв. Главным государственным санитарным врачом РФ 15.05.2013г.</w:t>
      </w:r>
    </w:p>
    <w:p w:rsidR="00647229" w:rsidRDefault="00647229" w:rsidP="0001679F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45"/>
          <w:szCs w:val="45"/>
        </w:rPr>
      </w:pPr>
      <w:r>
        <w:rPr>
          <w:color w:val="000000"/>
        </w:rPr>
        <w:t>В связи с отсутствием в учреждении детей инвалидов и лиц с ограниченными возможностями здоровья создание отдельного меню для таких категорий лиц не осуществляется.</w:t>
      </w:r>
    </w:p>
    <w:p w:rsidR="00647229" w:rsidRPr="0001679F" w:rsidRDefault="00647229" w:rsidP="0001679F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 w:themeColor="text1"/>
          <w:sz w:val="45"/>
          <w:szCs w:val="45"/>
        </w:rPr>
      </w:pPr>
      <w:r w:rsidRPr="0001679F">
        <w:rPr>
          <w:rFonts w:ascii="Verdana" w:hAnsi="Verdana"/>
          <w:color w:val="000000" w:themeColor="text1"/>
          <w:sz w:val="45"/>
          <w:szCs w:val="45"/>
        </w:rPr>
        <w:t> </w:t>
      </w:r>
      <w:r w:rsidRPr="0001679F">
        <w:rPr>
          <w:b/>
          <w:bCs/>
          <w:color w:val="000000" w:themeColor="text1"/>
        </w:rPr>
        <w:t>Сведения об условиях охраны здоровья воспитанников, в том числе инвалидов и лиц с ограниченными возможностями здоровья.</w:t>
      </w:r>
    </w:p>
    <w:p w:rsidR="00647229" w:rsidRDefault="00647229" w:rsidP="0001679F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45"/>
          <w:szCs w:val="45"/>
        </w:rPr>
      </w:pPr>
      <w:r>
        <w:rPr>
          <w:rFonts w:ascii="Verdana" w:hAnsi="Verdana"/>
          <w:color w:val="000000"/>
          <w:sz w:val="45"/>
          <w:szCs w:val="45"/>
        </w:rPr>
        <w:lastRenderedPageBreak/>
        <w:t> </w:t>
      </w:r>
      <w:r>
        <w:rPr>
          <w:color w:val="000000"/>
        </w:rPr>
        <w:t>В ДОУ создаются условия охраны здоровья воспитанников, в том числе инвалидов и лиц с ОВЗ</w:t>
      </w:r>
      <w:r w:rsidR="00233AF2">
        <w:rPr>
          <w:color w:val="000000"/>
        </w:rPr>
        <w:t xml:space="preserve"> по мере поступления средств</w:t>
      </w:r>
      <w:r>
        <w:rPr>
          <w:color w:val="000000"/>
        </w:rPr>
        <w:t>. Здание МБДОУ оснащено системой противопожарной сигнализации и световым табло «Выход», комплексом «Стрелец – мониторинг».</w:t>
      </w:r>
      <w:r w:rsidR="00233AF2">
        <w:rPr>
          <w:color w:val="000000"/>
        </w:rPr>
        <w:t xml:space="preserve"> </w:t>
      </w:r>
      <w:r>
        <w:rPr>
          <w:color w:val="000000"/>
        </w:rPr>
        <w:t>Разработана система работы по оздоровлению детей и охране их здоровья.</w:t>
      </w:r>
    </w:p>
    <w:p w:rsidR="00233AF2" w:rsidRDefault="00647229" w:rsidP="0001679F">
      <w:pPr>
        <w:pStyle w:val="a3"/>
        <w:shd w:val="clear" w:color="auto" w:fill="FFFFFF"/>
        <w:spacing w:after="0" w:afterAutospacing="0"/>
        <w:jc w:val="center"/>
        <w:rPr>
          <w:b/>
          <w:color w:val="000000" w:themeColor="text1"/>
        </w:rPr>
      </w:pPr>
      <w:r w:rsidRPr="0001679F">
        <w:rPr>
          <w:b/>
          <w:color w:val="000000" w:themeColor="text1"/>
        </w:rPr>
        <w:t>Сведения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233AF2" w:rsidRPr="0001679F" w:rsidRDefault="00233AF2" w:rsidP="0001679F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b/>
          <w:color w:val="000000" w:themeColor="text1"/>
          <w:sz w:val="45"/>
          <w:szCs w:val="45"/>
        </w:rPr>
      </w:pPr>
    </w:p>
    <w:p w:rsidR="00647229" w:rsidRDefault="00647229" w:rsidP="0001679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45"/>
          <w:szCs w:val="45"/>
        </w:rPr>
      </w:pPr>
      <w:r>
        <w:rPr>
          <w:color w:val="000000"/>
        </w:rPr>
        <w:t>Информационная база ДОУ: оснащена - электрон</w:t>
      </w:r>
      <w:r w:rsidR="0001679F">
        <w:rPr>
          <w:color w:val="000000"/>
        </w:rPr>
        <w:t>ной почтой, выходом в Интернет</w:t>
      </w:r>
      <w:proofErr w:type="gramStart"/>
      <w:r w:rsidR="0001679F">
        <w:rPr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функционирует официальный сайт ДОУ. Официальный сайт учреждения имеет версию сайта для </w:t>
      </w:r>
      <w:proofErr w:type="gramStart"/>
      <w:r>
        <w:rPr>
          <w:color w:val="000000"/>
        </w:rPr>
        <w:t>слабовидящих</w:t>
      </w:r>
      <w:proofErr w:type="gramEnd"/>
      <w:r>
        <w:rPr>
          <w:color w:val="000000"/>
        </w:rPr>
        <w:t>.</w:t>
      </w:r>
    </w:p>
    <w:p w:rsidR="0001679F" w:rsidRDefault="00647229" w:rsidP="0001679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45"/>
          <w:szCs w:val="45"/>
        </w:rPr>
      </w:pPr>
      <w:r>
        <w:rPr>
          <w:color w:val="000000"/>
        </w:rPr>
        <w:t xml:space="preserve">В ДОУ имеются: аудио-видео-техника: музыкальный центр, стационарные компьютеры, ноутбуки, </w:t>
      </w:r>
      <w:r w:rsidR="0001679F">
        <w:rPr>
          <w:color w:val="000000"/>
        </w:rPr>
        <w:t>принтеры, цифровой фотоаппарат</w:t>
      </w:r>
      <w:r>
        <w:rPr>
          <w:color w:val="000000"/>
        </w:rPr>
        <w:t>, проектор.</w:t>
      </w:r>
    </w:p>
    <w:p w:rsidR="00647229" w:rsidRDefault="00647229" w:rsidP="0001679F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45"/>
          <w:szCs w:val="45"/>
        </w:rPr>
      </w:pPr>
      <w:r>
        <w:rPr>
          <w:color w:val="000000"/>
        </w:rPr>
        <w:t>Воспитанники ДОУ не имеют доступ к информационным системам и информационно-телекоммуникационным сетям.</w:t>
      </w:r>
    </w:p>
    <w:p w:rsidR="00647229" w:rsidRDefault="00647229" w:rsidP="008D0314">
      <w:pPr>
        <w:pStyle w:val="a3"/>
        <w:shd w:val="clear" w:color="auto" w:fill="FFFFFF"/>
        <w:spacing w:after="0" w:afterAutospacing="0"/>
        <w:jc w:val="center"/>
        <w:rPr>
          <w:b/>
          <w:color w:val="000000"/>
        </w:rPr>
      </w:pPr>
      <w:r w:rsidRPr="008D0314">
        <w:rPr>
          <w:b/>
          <w:color w:val="000000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8D0314" w:rsidRPr="008D0314" w:rsidRDefault="008D0314" w:rsidP="008D03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45"/>
          <w:szCs w:val="45"/>
        </w:rPr>
      </w:pPr>
    </w:p>
    <w:p w:rsidR="00647229" w:rsidRDefault="00647229" w:rsidP="008D031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45"/>
          <w:szCs w:val="45"/>
        </w:rPr>
      </w:pPr>
      <w:r>
        <w:rPr>
          <w:color w:val="000000"/>
        </w:rPr>
        <w:t>Специальных технических средств обучения коллективного и индивидуального пользования для воспитанников, в том числе инвалидов и лиц с ограниченными возможностями здоровья не предусмотрено.</w:t>
      </w:r>
    </w:p>
    <w:p w:rsidR="00647229" w:rsidRDefault="00647229" w:rsidP="008D0314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45"/>
          <w:szCs w:val="45"/>
        </w:rPr>
      </w:pPr>
      <w:r>
        <w:rPr>
          <w:color w:val="000000"/>
        </w:rPr>
        <w:t>Дети-инвалиды и лица с ОВЗ могут участвовать в образовательном процессе на общих основаниях. В групповых помещениях обеспечен свободный доступ к развивающим центрам и игрушкам.</w:t>
      </w:r>
    </w:p>
    <w:p w:rsidR="00C23699" w:rsidRDefault="00C23699"/>
    <w:sectPr w:rsidR="00C23699" w:rsidSect="00C2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70B02"/>
    <w:multiLevelType w:val="hybridMultilevel"/>
    <w:tmpl w:val="3A04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229"/>
    <w:rsid w:val="0001679F"/>
    <w:rsid w:val="00125C55"/>
    <w:rsid w:val="00233AF2"/>
    <w:rsid w:val="00420D37"/>
    <w:rsid w:val="00547252"/>
    <w:rsid w:val="00627FD2"/>
    <w:rsid w:val="00647229"/>
    <w:rsid w:val="006C6A15"/>
    <w:rsid w:val="007D5FBB"/>
    <w:rsid w:val="00862341"/>
    <w:rsid w:val="008B0AD8"/>
    <w:rsid w:val="008D0314"/>
    <w:rsid w:val="00922C29"/>
    <w:rsid w:val="00A06C6B"/>
    <w:rsid w:val="00A75486"/>
    <w:rsid w:val="00C23699"/>
    <w:rsid w:val="00C937B0"/>
    <w:rsid w:val="00D3489D"/>
    <w:rsid w:val="00DA63D8"/>
    <w:rsid w:val="00DE3508"/>
    <w:rsid w:val="00ED1AC9"/>
    <w:rsid w:val="00F2416A"/>
    <w:rsid w:val="00F76A99"/>
    <w:rsid w:val="00F95478"/>
    <w:rsid w:val="00FB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4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x64</cp:lastModifiedBy>
  <cp:revision>2</cp:revision>
  <dcterms:created xsi:type="dcterms:W3CDTF">2021-01-04T18:18:00Z</dcterms:created>
  <dcterms:modified xsi:type="dcterms:W3CDTF">2021-01-04T18:18:00Z</dcterms:modified>
</cp:coreProperties>
</file>